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Fiscal Years 2025 – 2027 Budget Summary</w:t>
        <w:br/>
        <w:t>for Funders &amp; Sponsors</w:t>
      </w:r>
    </w:p>
    <w:p/>
    <w:p>
      <w:r>
        <w:rPr>
          <w:b/>
        </w:rPr>
        <w:t>Real Recovery Podcast Inc.</w:t>
        <w:br/>
      </w:r>
      <w:r>
        <w:t>Organization Name: Real Recovery Podcast Inc.</w:t>
        <w:br/>
      </w:r>
      <w:r>
        <w:t>Fiscal Year: January 1 – December 31</w:t>
        <w:br/>
      </w:r>
      <w:r>
        <w:t>Contact Email: info@realrecoverypodcast.com</w:t>
        <w:br/>
      </w:r>
      <w:r>
        <w:t>Phone: 503-810-8851</w:t>
        <w:br/>
      </w:r>
      <w:r>
        <w:t>Website: www.realrecoverypodcast.com</w:t>
      </w:r>
    </w:p>
    <w:p/>
    <w:p>
      <w:pPr>
        <w:pStyle w:val="Heading2"/>
      </w:pPr>
      <w:r>
        <w:t>About Real Recovery Podcast Inc.</w:t>
      </w:r>
    </w:p>
    <w:p>
      <w:r>
        <w:t>The Real Recovery Podcast is a nonprofit dedicated to amplifying recovery voices and fostering public dialogue on addiction and recovery. We produce weekly episodes featuring guests from across the recovery community — individuals in long-term sobriety, treatment professionals, peer support specialists, and advocates. In 2025, we produced 54 episodes and are on track for a similar output in 2026.</w:t>
      </w:r>
    </w:p>
    <w:p>
      <w:r>
        <w:t>The podcast was launched in 2024 and was entirely self-funded through its first two years. As of 2026, we are beginning to receive consistent donations through Stripe, PayPal, and workplace giving programs (Benevity). We have not yet received grant funding, though we continue to pursue grant opportunities. All labor to date has been donated in-kind by founders Peter Dowell and Julie Lewis, valued at market rates ($65/hr and $50/hr respectively).</w:t>
      </w:r>
    </w:p>
    <w:p/>
    <w:p>
      <w:pPr>
        <w:pStyle w:val="Heading2"/>
      </w:pPr>
      <w:r>
        <w:t>Revenue Breakdown</w:t>
      </w:r>
    </w:p>
    <w:p>
      <w:r>
        <w:t>2025 Actuals: $56,267 total revenue. Of this, $53,392 was in-kind labor (877.5 hours across 54 episodes), $1,440 was in-kind donated services (software, hosting, internet), and $1,435 was cash donations (Stripe, PayPal, and Benevity workplace giving).</w:t>
      </w:r>
    </w:p>
    <w:p>
      <w:r>
        <w:t>2026 Year-to-Date (January–June): $28,392 total revenue. In-kind labor of $26,696 (27 episodes, 438.8 hours), in-kind services of $720, and cash donations of $976. Sponsorship revenue of $483 from Go the Distance. Full-year 2026 projected total: approximately $55,600.</w:t>
      </w:r>
    </w:p>
    <w:p>
      <w:r>
        <w:t>2027 Projected: $75,200 total revenue. We project growth in donations ($4,500), first-time grant funding ($10,000, aspirational), and sponsorships ($5,000). In-kind labor of $52,000 for an estimated 52 episodes. In-kind services of $1,200 (Adobe CC subscription removed, moving to free tools). Equipment budget of $3,000 for potential video production expansion.</w:t>
      </w:r>
    </w:p>
    <w:p/>
    <w:p>
      <w:pPr>
        <w:pStyle w:val="Heading3"/>
      </w:pPr>
      <w:r>
        <w:t>In-Kind Contribution Detail</w:t>
      </w:r>
    </w:p>
    <w:tbl>
      <w:tblPr>
        <w:tblStyle w:val="LightShading-Accent1"/>
        <w:tblW w:type="auto" w:w="0"/>
        <w:tblLook w:firstColumn="1" w:firstRow="1" w:lastColumn="0" w:lastRow="0" w:noHBand="0" w:noVBand="1" w:val="04A0"/>
      </w:tblPr>
      <w:tblGrid>
        <w:gridCol w:w="2880"/>
        <w:gridCol w:w="2880"/>
        <w:gridCol w:w="2880"/>
      </w:tblGrid>
      <w:tr>
        <w:tc>
          <w:tcPr>
            <w:tcW w:type="dxa" w:w="2880"/>
          </w:tcPr>
          <w:p>
            <w:r>
              <w:rPr>
                <w:b/>
              </w:rPr>
              <w:t>Service / Category</w:t>
            </w:r>
          </w:p>
        </w:tc>
        <w:tc>
          <w:tcPr>
            <w:tcW w:type="dxa" w:w="2880"/>
          </w:tcPr>
          <w:p>
            <w:r>
              <w:rPr>
                <w:b/>
              </w:rPr>
              <w:t>Monthly</w:t>
            </w:r>
          </w:p>
        </w:tc>
        <w:tc>
          <w:tcPr>
            <w:tcW w:type="dxa" w:w="2880"/>
          </w:tcPr>
          <w:p>
            <w:r>
              <w:rPr>
                <w:b/>
              </w:rPr>
              <w:t>Paid By</w:t>
            </w:r>
          </w:p>
        </w:tc>
      </w:tr>
      <w:tr>
        <w:tc>
          <w:tcPr>
            <w:tcW w:type="dxa" w:w="2880"/>
          </w:tcPr>
          <w:p>
            <w:r>
              <w:t>Mailchimp (email marketing)</w:t>
            </w:r>
          </w:p>
        </w:tc>
        <w:tc>
          <w:tcPr>
            <w:tcW w:type="dxa" w:w="2880"/>
          </w:tcPr>
          <w:p>
            <w:r>
              <w:t>$26.50</w:t>
            </w:r>
          </w:p>
        </w:tc>
        <w:tc>
          <w:tcPr>
            <w:tcW w:type="dxa" w:w="2880"/>
          </w:tcPr>
          <w:p>
            <w:r>
              <w:t>RRP</w:t>
            </w:r>
          </w:p>
        </w:tc>
      </w:tr>
      <w:tr>
        <w:tc>
          <w:tcPr>
            <w:tcW w:type="dxa" w:w="2880"/>
          </w:tcPr>
          <w:p>
            <w:r>
              <w:t>Descript (audio/video editing)</w:t>
            </w:r>
          </w:p>
        </w:tc>
        <w:tc>
          <w:tcPr>
            <w:tcW w:type="dxa" w:w="2880"/>
          </w:tcPr>
          <w:p>
            <w:r>
              <w:t>$35.00</w:t>
            </w:r>
          </w:p>
        </w:tc>
        <w:tc>
          <w:tcPr>
            <w:tcW w:type="dxa" w:w="2880"/>
          </w:tcPr>
          <w:p>
            <w:r>
              <w:t>RRP</w:t>
            </w:r>
          </w:p>
        </w:tc>
      </w:tr>
      <w:tr>
        <w:tc>
          <w:tcPr>
            <w:tcW w:type="dxa" w:w="2880"/>
          </w:tcPr>
          <w:p>
            <w:r>
              <w:t>Claude API (AI assistant)</w:t>
            </w:r>
          </w:p>
        </w:tc>
        <w:tc>
          <w:tcPr>
            <w:tcW w:type="dxa" w:w="2880"/>
          </w:tcPr>
          <w:p>
            <w:r>
              <w:t>~$45.00</w:t>
            </w:r>
          </w:p>
        </w:tc>
        <w:tc>
          <w:tcPr>
            <w:tcW w:type="dxa" w:w="2880"/>
          </w:tcPr>
          <w:p>
            <w:r>
              <w:t>RRP</w:t>
            </w:r>
          </w:p>
        </w:tc>
      </w:tr>
      <w:tr>
        <w:tc>
          <w:tcPr>
            <w:tcW w:type="dxa" w:w="2880"/>
          </w:tcPr>
          <w:p>
            <w:r>
              <w:t>DLVR.IT (social scheduling)</w:t>
            </w:r>
          </w:p>
        </w:tc>
        <w:tc>
          <w:tcPr>
            <w:tcW w:type="dxa" w:w="2880"/>
          </w:tcPr>
          <w:p>
            <w:r>
              <w:t>$10.75</w:t>
            </w:r>
          </w:p>
        </w:tc>
        <w:tc>
          <w:tcPr>
            <w:tcW w:type="dxa" w:w="2880"/>
          </w:tcPr>
          <w:p>
            <w:r>
              <w:t>RRP</w:t>
            </w:r>
          </w:p>
        </w:tc>
      </w:tr>
      <w:tr>
        <w:tc>
          <w:tcPr>
            <w:tcW w:type="dxa" w:w="2880"/>
          </w:tcPr>
          <w:p>
            <w:r>
              <w:t>DeepSeek API (AI model)</w:t>
            </w:r>
          </w:p>
        </w:tc>
        <w:tc>
          <w:tcPr>
            <w:tcW w:type="dxa" w:w="2880"/>
          </w:tcPr>
          <w:p>
            <w:r>
              <w:t>~$20.00</w:t>
            </w:r>
          </w:p>
        </w:tc>
        <w:tc>
          <w:tcPr>
            <w:tcW w:type="dxa" w:w="2880"/>
          </w:tcPr>
          <w:p>
            <w:r>
              <w:t>Peter (in-kind)</w:t>
            </w:r>
          </w:p>
        </w:tc>
      </w:tr>
      <w:tr>
        <w:tc>
          <w:tcPr>
            <w:tcW w:type="dxa" w:w="2880"/>
          </w:tcPr>
          <w:p>
            <w:r>
              <w:t>Articulation hosting</w:t>
            </w:r>
          </w:p>
        </w:tc>
        <w:tc>
          <w:tcPr>
            <w:tcW w:type="dxa" w:w="2880"/>
          </w:tcPr>
          <w:p>
            <w:r>
              <w:t>$10.00</w:t>
            </w:r>
          </w:p>
        </w:tc>
        <w:tc>
          <w:tcPr>
            <w:tcW w:type="dxa" w:w="2880"/>
          </w:tcPr>
          <w:p>
            <w:r>
              <w:t>Peter (in-kind)</w:t>
            </w:r>
          </w:p>
        </w:tc>
      </w:tr>
      <w:tr>
        <w:tc>
          <w:tcPr>
            <w:tcW w:type="dxa" w:w="2880"/>
          </w:tcPr>
          <w:p>
            <w:r>
              <w:t>Internet service</w:t>
            </w:r>
          </w:p>
        </w:tc>
        <w:tc>
          <w:tcPr>
            <w:tcW w:type="dxa" w:w="2880"/>
          </w:tcPr>
          <w:p>
            <w:r>
              <w:t>$35.00</w:t>
            </w:r>
          </w:p>
        </w:tc>
        <w:tc>
          <w:tcPr>
            <w:tcW w:type="dxa" w:w="2880"/>
          </w:tcPr>
          <w:p>
            <w:r>
              <w:t>Peter (in-kind)</w:t>
            </w:r>
          </w:p>
        </w:tc>
      </w:tr>
      <w:tr>
        <w:tc>
          <w:tcPr>
            <w:tcW w:type="dxa" w:w="2880"/>
          </w:tcPr>
          <w:p>
            <w:r>
              <w:t>Adobe Creative Cloud</w:t>
            </w:r>
          </w:p>
        </w:tc>
        <w:tc>
          <w:tcPr>
            <w:tcW w:type="dxa" w:w="2880"/>
          </w:tcPr>
          <w:p>
            <w:r>
              <w:t>$55.00</w:t>
            </w:r>
          </w:p>
        </w:tc>
        <w:tc>
          <w:tcPr>
            <w:tcW w:type="dxa" w:w="2880"/>
          </w:tcPr>
          <w:p>
            <w:r>
              <w:t>Peter (in-kind, dropping 2027)</w:t>
            </w:r>
          </w:p>
        </w:tc>
      </w:tr>
    </w:tbl>
    <w:p/>
    <w:p>
      <w:pPr>
        <w:pStyle w:val="Heading2"/>
      </w:pPr>
      <w:r>
        <w:t>Expense Breakdown</w:t>
      </w:r>
    </w:p>
    <w:p>
      <w:r>
        <w:t>2025 Actual Expenses: $57,959. Personnel (in-kind labor): $53,392. Program services (Descript, Claude, Mailchimp, DLVR.IT, DeepSeek, Articulation, Internet, Adobe CC, supplies): $4,047. Administrative (state filings, bank fees, office supplies, board meetings): $520.</w:t>
      </w:r>
    </w:p>
    <w:p>
      <w:r>
        <w:t>2026 Projected Expenses: $57,063. Personnel: $51,696 (52 episodes). Program services: $4,547 (includes $500 equipment budget for mics, cords, gear). Administrative: $820 (includes $500 for board meetings and event meals).</w:t>
      </w:r>
    </w:p>
    <w:p>
      <w:r>
        <w:t>2027 Projected Expenses: $59,707. Personnel: $52,000. Program services: $6,387 (includes $3,000 equipment for potential video production — cameras, lights). Administrative: $1,320. Adobe CC removed ($660 savings).</w:t>
      </w:r>
    </w:p>
    <w:p/>
    <w:p>
      <w:pPr>
        <w:pStyle w:val="Heading2"/>
      </w:pPr>
      <w:r>
        <w:t>Financial Sustainability</w:t>
      </w:r>
    </w:p>
    <w:p>
      <w:r>
        <w:t>The Real Recovery Podcast operates with an annual budget of approximately $57,000. The vast majority ($52,000+) is in-kind donated labor from the founders — time that has been consistently contributed since launch and will continue regardless of funding status. Cash expenses ($4,000–$5,000/year) cover essential software subscriptions, marketing tools, and administrative costs.</w:t>
      </w:r>
    </w:p>
    <w:p>
      <w:r>
        <w:t>Our model is inherently sustainable: the podcast can continue producing weekly episodes with zero external funding because labor is donated. External funding — grants, sponsorships, donations — allows us to upgrade equipment, expand marketing reach, pursue video production, and eventually compensate the production team. Every dollar raised goes directly to program growth, not baseline operations.</w:t>
      </w:r>
    </w:p>
    <w:p/>
    <w:p>
      <w:pPr>
        <w:pStyle w:val="Heading2"/>
      </w:pPr>
      <w:r>
        <w:t>Why Fund the Real Recovery Podcast</w:t>
      </w:r>
    </w:p>
    <w:p>
      <w:pPr>
        <w:pStyle w:val="ListBullet"/>
      </w:pPr>
      <w:r>
        <w:rPr>
          <w:b/>
        </w:rPr>
        <w:t>Proven Track Record</w:t>
      </w:r>
      <w:r>
        <w:t>: 54 episodes produced in 2025, 27 already in 2026. Consistent weekly output with zero funding gaps.</w:t>
      </w:r>
    </w:p>
    <w:p>
      <w:pPr>
        <w:pStyle w:val="ListBullet"/>
      </w:pPr>
      <w:r>
        <w:rPr>
          <w:b/>
        </w:rPr>
        <w:t>Real In-Kind Investment</w:t>
      </w:r>
      <w:r>
        <w:t>: Founders donate $53,000+/year in labor. This is not a hypothetical — it is documented and verifiable.</w:t>
      </w:r>
    </w:p>
    <w:p>
      <w:pPr>
        <w:pStyle w:val="ListBullet"/>
      </w:pPr>
      <w:r>
        <w:rPr>
          <w:b/>
        </w:rPr>
        <w:t>Community Reach</w:t>
      </w:r>
      <w:r>
        <w:t>: Episodes feature diverse recovery voices across Oregon and beyond. Guests include individuals in recovery, treatment professionals, peer specialists, and nonprofit leaders.</w:t>
      </w:r>
    </w:p>
    <w:p>
      <w:pPr>
        <w:pStyle w:val="ListBullet"/>
      </w:pPr>
      <w:r>
        <w:rPr>
          <w:b/>
        </w:rPr>
        <w:t>Fiscal Responsibility</w:t>
      </w:r>
      <w:r>
        <w:t>: Modest deficit in 2025 ($1,692) was covered by founders. 2027 projections show a $15,493 surplus if grant funding materializes — demonstrating a path to self-sufficiency.</w:t>
      </w:r>
    </w:p>
    <w:p>
      <w:pPr>
        <w:pStyle w:val="ListBullet"/>
      </w:pPr>
      <w:r>
        <w:rPr>
          <w:b/>
        </w:rPr>
        <w:t>Scalable Impact</w:t>
      </w:r>
      <w:r>
        <w:t>: Current production is audio-only, run by two people. Video production, paid contractors, and expanded marketing are all achievable with funding.</w:t>
      </w:r>
    </w:p>
    <w:p/>
    <w:p>
      <w:r>
        <w:t>We welcome the opportunity to discuss how your organization can support the Real Recovery Podcast through grants, sponsorships, or partnership. Please contact us at info@realrecoverypodcast.com or 503-810-8851.</w:t>
      </w:r>
    </w:p>
    <w:p/>
    <w:p>
      <w:pPr>
        <w:pStyle w:val="Heading2"/>
      </w:pPr>
      <w:r>
        <w:t>Contact Information</w:t>
      </w:r>
    </w:p>
    <w:p>
      <w:r>
        <w:t>Email: info@realrecoverypodcast.com</w:t>
        <w:br/>
        <w:t>Phone: 503-810-8851</w:t>
        <w:br/>
        <w:t>Website: www.realrecoverypodcast.com</w:t>
        <w:br/>
        <w:t>Grants Portal: grants.realrecoverypodcast.com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